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240" w:lineRule="auto"/>
        <w:ind w:right="0" w:right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201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9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级学术学位研究生英语免修申请通知</w:t>
      </w:r>
    </w:p>
    <w:p>
      <w:pPr>
        <w:rPr>
          <w:rFonts w:hint="eastAsia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240" w:lineRule="auto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各研究生培养单位、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各位研究生：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240" w:lineRule="auto"/>
        <w:ind w:left="0" w:leftChars="0" w:right="0" w:rightChars="0" w:firstLine="384"/>
        <w:jc w:val="both"/>
        <w:textAlignment w:val="auto"/>
        <w:outlineLvl w:val="9"/>
        <w:rPr>
          <w:color w:val="auto"/>
          <w:sz w:val="24"/>
          <w:szCs w:val="24"/>
        </w:rPr>
      </w:pPr>
      <w:r>
        <w:rPr>
          <w:rFonts w:ascii="Tahoma" w:hAnsi="Tahoma" w:eastAsia="Tahoma" w:cs="Tahoma"/>
          <w:color w:val="auto"/>
          <w:sz w:val="24"/>
          <w:szCs w:val="24"/>
        </w:rPr>
        <w:t>  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根据《华东师范大学研究生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公共英语学位课程学习要求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》，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学校对2019级非英语类专业的研究生进行英语水平认证，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具有较高水平的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学术型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研究生第二学期可以免修英语。具体通知如下：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一、申请免修条件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/>
        </w:rPr>
        <w:t>1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）最近两年内从全日制高校英语专业本科毕业的；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/>
        </w:rPr>
        <w:t>2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）最近两年内在全日制高校担任英语专业或大学英语教师的（由任教高校出具证明）；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/>
        </w:rPr>
        <w:t>3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）最近两年内参加雅思考试，雅思成绩（平均分）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/>
        </w:rPr>
        <w:t>7.5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及以上；或托福考试，托福成绩在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/>
        </w:rPr>
        <w:t>100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及以上的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注：最近两年指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/>
        </w:rPr>
        <w:t>201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—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/>
        </w:rPr>
        <w:t>201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年。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二、工作流程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申请英语免修流程与时间安排如下：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/>
        </w:rPr>
        <w:t>1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）申请人携带符合规定的材料（原件及复印件）和申请表（见附件）提交给各单位研究生工作秘书进行审核，保留复印件。材料审核截止时间：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/>
        </w:rPr>
        <w:t>12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日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；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/>
        </w:rPr>
        <w:t>2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）各单位审核汇总并上报研究生院；上报截止时间：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/>
        </w:rPr>
        <w:t>12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13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日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；</w:t>
      </w:r>
    </w:p>
    <w:p>
      <w:pPr>
        <w:pStyle w:val="3"/>
        <w:spacing w:before="157" w:beforeLines="50" w:beforeAutospacing="0" w:after="0" w:line="240" w:lineRule="auto"/>
        <w:ind w:firstLine="480" w:firstLineChars="200"/>
        <w:jc w:val="both"/>
        <w:outlineLvl w:val="9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（3）研究生院于2019年12月20日前公布免修名单。免修申请未获通过的研究生需参加下学期课程的选课。获得免修资格的研究生下学期不需要修读英语课程，其研究生阶段的英语成绩将以第一学期的英语成绩记载，学分为4学分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申请过程如有疑问，请与我们联系。联系人及联系方式如下：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周  群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（硕士培养）：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62232661/33503353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，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qzhou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/>
        </w:rPr>
        <w:t>@yjsy.ecnu.edu.cn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崔光秀（博士培养）：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fldChar w:fldCharType="begin"/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instrText xml:space="preserve"> HYPERLINK "mailto:54345009，gxcui@yjsy.ecnu.edu.cn" </w:instrTex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54345009，gxcui@yjsy.ecnu.edu.cn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fldChar w:fldCharType="end"/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240" w:lineRule="auto"/>
        <w:ind w:left="0" w:leftChars="0" w:right="0" w:rightChars="0" w:firstLine="480" w:firstLineChars="200"/>
        <w:jc w:val="right"/>
        <w:textAlignment w:val="auto"/>
        <w:outlineLvl w:val="9"/>
        <w:rPr>
          <w:rFonts w:hint="default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研究生培养办公室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240" w:lineRule="auto"/>
        <w:ind w:left="0" w:leftChars="0" w:right="0" w:rightChars="0" w:firstLine="480" w:firstLineChars="200"/>
        <w:jc w:val="righ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2019年12月2日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left="0" w:leftChars="0" w:right="0" w:rightChars="0"/>
        <w:jc w:val="both"/>
        <w:textAlignment w:val="auto"/>
        <w:outlineLvl w:val="9"/>
        <w:rPr>
          <w:rFonts w:hint="eastAsia"/>
          <w:color w:val="auto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F6963"/>
    <w:rsid w:val="02B479BF"/>
    <w:rsid w:val="03963D61"/>
    <w:rsid w:val="04550181"/>
    <w:rsid w:val="045928D1"/>
    <w:rsid w:val="055A47E6"/>
    <w:rsid w:val="05982BA0"/>
    <w:rsid w:val="089303AD"/>
    <w:rsid w:val="08AB32FC"/>
    <w:rsid w:val="08AD0185"/>
    <w:rsid w:val="100B1A4A"/>
    <w:rsid w:val="1193668F"/>
    <w:rsid w:val="11AD14AE"/>
    <w:rsid w:val="13040F23"/>
    <w:rsid w:val="14B277D8"/>
    <w:rsid w:val="17153C62"/>
    <w:rsid w:val="17224874"/>
    <w:rsid w:val="184C68C6"/>
    <w:rsid w:val="194E5898"/>
    <w:rsid w:val="1CB32D06"/>
    <w:rsid w:val="1DFB7AB8"/>
    <w:rsid w:val="20104FAF"/>
    <w:rsid w:val="211073E7"/>
    <w:rsid w:val="236541D4"/>
    <w:rsid w:val="23B8143E"/>
    <w:rsid w:val="24431AC6"/>
    <w:rsid w:val="26AF0EA7"/>
    <w:rsid w:val="26D808CA"/>
    <w:rsid w:val="27547C17"/>
    <w:rsid w:val="28BA5637"/>
    <w:rsid w:val="29ED70DA"/>
    <w:rsid w:val="2B892475"/>
    <w:rsid w:val="2FE023EF"/>
    <w:rsid w:val="31331935"/>
    <w:rsid w:val="318C6920"/>
    <w:rsid w:val="31C158D6"/>
    <w:rsid w:val="338A5E88"/>
    <w:rsid w:val="35D42FAC"/>
    <w:rsid w:val="3CE344DF"/>
    <w:rsid w:val="3CE70A11"/>
    <w:rsid w:val="407625F3"/>
    <w:rsid w:val="41C52B7F"/>
    <w:rsid w:val="45AB7947"/>
    <w:rsid w:val="46335FAB"/>
    <w:rsid w:val="48B7515F"/>
    <w:rsid w:val="49A36FAE"/>
    <w:rsid w:val="4AF231A9"/>
    <w:rsid w:val="4D23497C"/>
    <w:rsid w:val="4E9A22E0"/>
    <w:rsid w:val="50BB69F8"/>
    <w:rsid w:val="52130267"/>
    <w:rsid w:val="52857553"/>
    <w:rsid w:val="54364D6C"/>
    <w:rsid w:val="55A17EC1"/>
    <w:rsid w:val="56114D91"/>
    <w:rsid w:val="5838048C"/>
    <w:rsid w:val="58682296"/>
    <w:rsid w:val="5AC94CB2"/>
    <w:rsid w:val="5C6143A6"/>
    <w:rsid w:val="5D3378E5"/>
    <w:rsid w:val="5DE1531F"/>
    <w:rsid w:val="60116346"/>
    <w:rsid w:val="622F75CF"/>
    <w:rsid w:val="630B54E6"/>
    <w:rsid w:val="638D4583"/>
    <w:rsid w:val="63BF58A9"/>
    <w:rsid w:val="645B1D9F"/>
    <w:rsid w:val="650D2A79"/>
    <w:rsid w:val="652F37C9"/>
    <w:rsid w:val="65AB7367"/>
    <w:rsid w:val="69A75EAB"/>
    <w:rsid w:val="70BA787D"/>
    <w:rsid w:val="717F16F0"/>
    <w:rsid w:val="7203258E"/>
    <w:rsid w:val="72727574"/>
    <w:rsid w:val="72D208D7"/>
    <w:rsid w:val="739C1B07"/>
    <w:rsid w:val="74D668C6"/>
    <w:rsid w:val="7606104C"/>
    <w:rsid w:val="773F65F3"/>
    <w:rsid w:val="77AF18F2"/>
    <w:rsid w:val="79ED3846"/>
    <w:rsid w:val="7BBC50A9"/>
    <w:rsid w:val="7C614EF1"/>
    <w:rsid w:val="7CA452E3"/>
    <w:rsid w:val="7E586818"/>
    <w:rsid w:val="7EEC1EF7"/>
    <w:rsid w:val="7F72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 w:line="360" w:lineRule="atLeast"/>
      <w:jc w:val="left"/>
    </w:pPr>
    <w:rPr>
      <w:rFonts w:hint="eastAsia" w:ascii="微软雅黑" w:hAnsi="微软雅黑" w:eastAsia="微软雅黑" w:cs="微软雅黑"/>
      <w:b/>
      <w:color w:val="006997"/>
      <w:kern w:val="44"/>
      <w:sz w:val="28"/>
      <w:szCs w:val="2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252" w:afterAutospacing="0" w:line="252" w:lineRule="atLeast"/>
      <w:ind w:left="0" w:right="0"/>
      <w:jc w:val="left"/>
    </w:pPr>
    <w:rPr>
      <w:kern w:val="0"/>
      <w:sz w:val="15"/>
      <w:szCs w:val="15"/>
      <w:lang w:val="en-US" w:eastAsia="zh-CN" w:bidi="ar"/>
    </w:rPr>
  </w:style>
  <w:style w:type="character" w:styleId="6">
    <w:name w:val="FollowedHyperlink"/>
    <w:basedOn w:val="5"/>
    <w:qFormat/>
    <w:uiPriority w:val="0"/>
    <w:rPr>
      <w:color w:val="666666"/>
      <w:sz w:val="14"/>
      <w:szCs w:val="14"/>
      <w:u w:val="none"/>
    </w:rPr>
  </w:style>
  <w:style w:type="character" w:styleId="7">
    <w:name w:val="Hyperlink"/>
    <w:basedOn w:val="5"/>
    <w:qFormat/>
    <w:uiPriority w:val="0"/>
    <w:rPr>
      <w:color w:val="666666"/>
      <w:sz w:val="14"/>
      <w:szCs w:val="1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ZHOUQUN</dc:creator>
  <cp:lastModifiedBy>Lenovo</cp:lastModifiedBy>
  <dcterms:modified xsi:type="dcterms:W3CDTF">2019-12-02T02:11:35Z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